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E8" w:rsidRPr="00E40C69" w:rsidRDefault="009103E8" w:rsidP="009103E8">
      <w:pPr>
        <w:rPr>
          <w:b/>
          <w:sz w:val="36"/>
          <w:szCs w:val="36"/>
        </w:rPr>
      </w:pPr>
      <w:r w:rsidRPr="00E40C69">
        <w:rPr>
          <w:b/>
          <w:sz w:val="36"/>
          <w:szCs w:val="36"/>
        </w:rPr>
        <w:t>Проект занятия в</w:t>
      </w:r>
      <w:r w:rsidR="00E40C69" w:rsidRPr="00E40C69">
        <w:rPr>
          <w:b/>
          <w:sz w:val="36"/>
          <w:szCs w:val="36"/>
        </w:rPr>
        <w:t xml:space="preserve"> подготовительной группе </w:t>
      </w:r>
      <w:r w:rsidRPr="00E40C69">
        <w:rPr>
          <w:b/>
          <w:sz w:val="36"/>
          <w:szCs w:val="36"/>
        </w:rPr>
        <w:t xml:space="preserve"> «Белая ладья» </w:t>
      </w:r>
    </w:p>
    <w:p w:rsidR="009103E8" w:rsidRPr="00E40C69" w:rsidRDefault="009103E8" w:rsidP="009103E8">
      <w:pPr>
        <w:rPr>
          <w:sz w:val="36"/>
          <w:szCs w:val="36"/>
        </w:rPr>
      </w:pPr>
      <w:r w:rsidRPr="00E40C69">
        <w:rPr>
          <w:sz w:val="36"/>
          <w:szCs w:val="36"/>
        </w:rPr>
        <w:t xml:space="preserve">                        </w:t>
      </w:r>
      <w:r w:rsidR="00E40C69">
        <w:rPr>
          <w:sz w:val="36"/>
          <w:szCs w:val="36"/>
        </w:rPr>
        <w:t xml:space="preserve">        </w:t>
      </w:r>
      <w:r w:rsidR="00883D13">
        <w:rPr>
          <w:sz w:val="36"/>
          <w:szCs w:val="36"/>
        </w:rPr>
        <w:t xml:space="preserve">  </w:t>
      </w:r>
      <w:bookmarkStart w:id="0" w:name="_GoBack"/>
      <w:bookmarkEnd w:id="0"/>
      <w:r w:rsidR="00E40C69">
        <w:rPr>
          <w:sz w:val="36"/>
          <w:szCs w:val="36"/>
        </w:rPr>
        <w:t xml:space="preserve"> </w:t>
      </w:r>
      <w:r w:rsidRPr="00E40C69">
        <w:rPr>
          <w:sz w:val="36"/>
          <w:szCs w:val="36"/>
        </w:rPr>
        <w:t>Воспитатель: Иваненко Ю.В.</w:t>
      </w:r>
      <w:r w:rsidR="00E40C69">
        <w:rPr>
          <w:sz w:val="36"/>
          <w:szCs w:val="36"/>
        </w:rPr>
        <w:t xml:space="preserve"> МБДОУ  №73</w:t>
      </w:r>
    </w:p>
    <w:p w:rsidR="009103E8" w:rsidRPr="00E40C69" w:rsidRDefault="009103E8" w:rsidP="009103E8">
      <w:pPr>
        <w:rPr>
          <w:sz w:val="36"/>
          <w:szCs w:val="36"/>
        </w:rPr>
      </w:pPr>
      <w:r w:rsidRPr="00E40C69">
        <w:rPr>
          <w:sz w:val="36"/>
          <w:szCs w:val="36"/>
        </w:rPr>
        <w:t xml:space="preserve">                       </w:t>
      </w:r>
      <w:r w:rsidR="00E40C69">
        <w:rPr>
          <w:sz w:val="36"/>
          <w:szCs w:val="36"/>
        </w:rPr>
        <w:t xml:space="preserve">                                  </w:t>
      </w:r>
      <w:r w:rsidRPr="00E40C69">
        <w:rPr>
          <w:sz w:val="36"/>
          <w:szCs w:val="36"/>
        </w:rPr>
        <w:t xml:space="preserve"> Возрастная категория 6-7 лет </w:t>
      </w:r>
    </w:p>
    <w:p w:rsidR="00E40C69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>Цель: Формирование у детей устойчивого интереса к игре в шахматы. Задачи: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 xml:space="preserve"> </w:t>
      </w: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Развивать логическое мышление, внимание, память и речь, пространственную ориентацию.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 xml:space="preserve"> </w:t>
      </w: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Закрепить навык работы с шахматной доской (направления на шахматной доске "диагональ, вертикаль, горизонталь"), правильно передвигать фигуры по шахматной доске, представления об организационных правилах игры. 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Воспитывать навыки работы в коллективе (паре), повышать шахматную культуру; вырабатывать позитивное отношение к процессу обучения; вырабатывать уверенность в своих силах (при создании воспитателем ситуации успеха); получение навыков общения детей в команде, способности к соперничеству. 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>Для мотивации к НОД: - пустая шахматная доска</w:t>
      </w:r>
      <w:proofErr w:type="gramStart"/>
      <w:r w:rsidRPr="00D470F3">
        <w:rPr>
          <w:sz w:val="40"/>
          <w:szCs w:val="40"/>
        </w:rPr>
        <w:t xml:space="preserve"> Д</w:t>
      </w:r>
      <w:proofErr w:type="gramEnd"/>
      <w:r w:rsidRPr="00D470F3">
        <w:rPr>
          <w:sz w:val="40"/>
          <w:szCs w:val="40"/>
        </w:rPr>
        <w:t xml:space="preserve">ля проведения НОД: - интерактивная доска, демонстрационная доска с геометрическими фигурами, комплекты шахмат, задание на карточках, </w:t>
      </w:r>
      <w:r w:rsidRPr="00D470F3">
        <w:rPr>
          <w:sz w:val="40"/>
          <w:szCs w:val="40"/>
        </w:rPr>
        <w:lastRenderedPageBreak/>
        <w:t>конверты с заданиями, портреты шахматных фигур на ножке, маски шахматных фигур, цветные фишки и палочки. Виды деятельности детей во время НОД: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 xml:space="preserve"> </w:t>
      </w: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Беседа, работа с интерактивной доской, игра «Угадай-ка, какая ты шахматная фигура», физкультминутка «Улицы на шахматной доске». 2 Форма и методы, используемые в НОД: соответствуют возрастным и индивидуальным особенностям детей. Методы и приемы организации НОД: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 xml:space="preserve"> </w:t>
      </w: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Словесный, практический, игровой, наглядный. Предварительная работа 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Изучение шахматной доски, ходов фигур, как бьют шахматные фигуры, основные правила игры, упражнения с действиями фигу</w:t>
      </w:r>
      <w:proofErr w:type="gramStart"/>
      <w:r w:rsidRPr="00D470F3">
        <w:rPr>
          <w:sz w:val="40"/>
          <w:szCs w:val="40"/>
        </w:rPr>
        <w:t>р-</w:t>
      </w:r>
      <w:proofErr w:type="gramEnd"/>
      <w:r w:rsidRPr="00D470F3">
        <w:rPr>
          <w:sz w:val="40"/>
          <w:szCs w:val="40"/>
        </w:rPr>
        <w:t xml:space="preserve"> шах, мат, пат, длинной и короткой рокировки.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 xml:space="preserve"> </w:t>
      </w: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Беседа «В стране шахматных чудес» шахматная доска и шахматные фигуры. </w:t>
      </w: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Дидактические задания и игры: </w:t>
      </w:r>
      <w:proofErr w:type="gramStart"/>
      <w:r w:rsidRPr="00D470F3">
        <w:rPr>
          <w:sz w:val="40"/>
          <w:szCs w:val="40"/>
        </w:rPr>
        <w:t xml:space="preserve">«Белые и черные», «Прятки», «Над головой», «Войско из мешочка», «Волшебный мешочек», «Угадай-ка», «Большая и маленькая», «Что общего?», «Горизонталь», «Вертикаль», «Лабиринт», «Перехитри часовых», «Один в поле воин», «Кратчайший путь», «Захват контрольного поля», «Защита контрольного поля», «Игра на уничтожение», </w:t>
      </w:r>
      <w:r w:rsidRPr="00D470F3">
        <w:rPr>
          <w:sz w:val="40"/>
          <w:szCs w:val="40"/>
        </w:rPr>
        <w:lastRenderedPageBreak/>
        <w:t>«Сними часовых», «Атака неприятельской фигуры», «Двойной удар», «Взятие», «Защита», «Выиграй фигуру», «Стоять под боем», «Составь доску», «Шахматное лото», «Пройди и назови поле», «Два</w:t>
      </w:r>
      <w:proofErr w:type="gramEnd"/>
      <w:r w:rsidRPr="00D470F3">
        <w:rPr>
          <w:sz w:val="40"/>
          <w:szCs w:val="40"/>
        </w:rPr>
        <w:t xml:space="preserve"> хода».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t xml:space="preserve"> </w:t>
      </w: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Чтение сказки «Шахматная беседка» И. Г. </w:t>
      </w:r>
      <w:proofErr w:type="spellStart"/>
      <w:r w:rsidRPr="00D470F3">
        <w:rPr>
          <w:sz w:val="40"/>
          <w:szCs w:val="40"/>
        </w:rPr>
        <w:t>Сухина</w:t>
      </w:r>
      <w:proofErr w:type="spellEnd"/>
      <w:r w:rsidRPr="00D470F3">
        <w:rPr>
          <w:sz w:val="40"/>
          <w:szCs w:val="40"/>
        </w:rPr>
        <w:t xml:space="preserve">, «Составь доску». «Чудесные фигуры». «Я – Ладья». Чтение сказки «Совсем этот слон на слона не похож». «Удивительные приключения шахматной доски». </w:t>
      </w:r>
    </w:p>
    <w:p w:rsidR="009103E8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Загадывание загадок </w:t>
      </w:r>
      <w:proofErr w:type="gramStart"/>
      <w:r w:rsidRPr="00D470F3">
        <w:rPr>
          <w:sz w:val="40"/>
          <w:szCs w:val="40"/>
        </w:rPr>
        <w:t>о</w:t>
      </w:r>
      <w:proofErr w:type="gramEnd"/>
      <w:r w:rsidRPr="00D470F3">
        <w:rPr>
          <w:sz w:val="40"/>
          <w:szCs w:val="40"/>
        </w:rPr>
        <w:t xml:space="preserve"> шахматных фигур. </w:t>
      </w:r>
    </w:p>
    <w:p w:rsidR="00297B5F" w:rsidRPr="00D470F3" w:rsidRDefault="009103E8" w:rsidP="009103E8">
      <w:pPr>
        <w:rPr>
          <w:sz w:val="40"/>
          <w:szCs w:val="40"/>
        </w:rPr>
      </w:pPr>
      <w:r w:rsidRPr="00D470F3">
        <w:rPr>
          <w:sz w:val="40"/>
          <w:szCs w:val="40"/>
        </w:rPr>
        <w:sym w:font="Symbol" w:char="F0BE"/>
      </w:r>
      <w:r w:rsidRPr="00D470F3">
        <w:rPr>
          <w:sz w:val="40"/>
          <w:szCs w:val="40"/>
        </w:rPr>
        <w:t xml:space="preserve"> Продуктивная деятельность: лепка «шахматные фигуры», рисование «Шахматное королевство», аппликация «фартук для пешки». Взаимодействие педагога с родителями воспитанников: «Создание в группе мобильной шахматной лаборатории «Белая ладья»</w:t>
      </w:r>
    </w:p>
    <w:sectPr w:rsidR="00297B5F" w:rsidRPr="00D4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B"/>
    <w:rsid w:val="004444D6"/>
    <w:rsid w:val="00883D13"/>
    <w:rsid w:val="009103E8"/>
    <w:rsid w:val="009551AB"/>
    <w:rsid w:val="00BE202D"/>
    <w:rsid w:val="00D470F3"/>
    <w:rsid w:val="00E4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2020-07-28T06:00:00Z</dcterms:created>
  <dcterms:modified xsi:type="dcterms:W3CDTF">2020-09-12T09:44:00Z</dcterms:modified>
</cp:coreProperties>
</file>